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5AE" w:rsidRDefault="001155AE" w:rsidP="001155AE">
      <w:pPr>
        <w:jc w:val="center"/>
        <w:rPr>
          <w:b/>
        </w:rPr>
      </w:pPr>
      <w:r>
        <w:rPr>
          <w:b/>
        </w:rPr>
        <w:t>FAQ’s</w:t>
      </w:r>
    </w:p>
    <w:p w:rsidR="008173FA" w:rsidRPr="00372B68" w:rsidRDefault="008173FA" w:rsidP="001155AE">
      <w:pPr>
        <w:jc w:val="center"/>
        <w:rPr>
          <w:b/>
        </w:rPr>
      </w:pPr>
      <w:r w:rsidRPr="00372B68">
        <w:rPr>
          <w:b/>
        </w:rPr>
        <w:t>Demurrage &amp; Private Car Storage</w:t>
      </w:r>
      <w:r w:rsidR="001155AE">
        <w:rPr>
          <w:b/>
        </w:rPr>
        <w:t xml:space="preserve"> Changes Effective January 1, 2015</w:t>
      </w:r>
    </w:p>
    <w:p w:rsidR="0032785A" w:rsidRDefault="0032785A" w:rsidP="0032785A">
      <w:pPr>
        <w:rPr>
          <w:b/>
        </w:rPr>
      </w:pPr>
    </w:p>
    <w:p w:rsidR="0032785A" w:rsidRDefault="0032785A" w:rsidP="0032785A"/>
    <w:p w:rsidR="0032785A" w:rsidRDefault="0032785A" w:rsidP="0032785A">
      <w:pPr>
        <w:rPr>
          <w:b/>
        </w:rPr>
      </w:pPr>
      <w:r>
        <w:rPr>
          <w:b/>
        </w:rPr>
        <w:t xml:space="preserve">Q – </w:t>
      </w:r>
      <w:r w:rsidR="008173FA">
        <w:rPr>
          <w:b/>
        </w:rPr>
        <w:t xml:space="preserve">What are the changes?  </w:t>
      </w:r>
      <w:bookmarkStart w:id="0" w:name="_GoBack"/>
      <w:bookmarkEnd w:id="0"/>
    </w:p>
    <w:p w:rsidR="008173FA" w:rsidRDefault="008173FA" w:rsidP="0032785A">
      <w:pPr>
        <w:rPr>
          <w:b/>
        </w:rPr>
      </w:pPr>
      <w:r>
        <w:rPr>
          <w:b/>
        </w:rPr>
        <w:t xml:space="preserve">A- </w:t>
      </w:r>
    </w:p>
    <w:p w:rsidR="00D93C95" w:rsidRPr="008173FA" w:rsidRDefault="008173FA" w:rsidP="008173FA">
      <w:pPr>
        <w:pStyle w:val="ListParagraph"/>
        <w:numPr>
          <w:ilvl w:val="0"/>
          <w:numId w:val="2"/>
        </w:numPr>
      </w:pPr>
      <w:r>
        <w:t>The d</w:t>
      </w:r>
      <w:r w:rsidR="00D93C95">
        <w:t xml:space="preserve">emurrage clock will start at </w:t>
      </w:r>
      <w:r w:rsidR="001155AE">
        <w:t>00:01</w:t>
      </w:r>
      <w:r w:rsidR="00D93C95">
        <w:t xml:space="preserve"> of the next scheduled service day</w:t>
      </w:r>
      <w:r w:rsidR="00FD6374">
        <w:t xml:space="preserve">.  </w:t>
      </w:r>
      <w:r w:rsidR="00451A17">
        <w:t>Today, w</w:t>
      </w:r>
      <w:r w:rsidR="00FD6374">
        <w:t xml:space="preserve">hen CSXT constructively places or actually places </w:t>
      </w:r>
      <w:r w:rsidR="00BB0C13">
        <w:t xml:space="preserve">a </w:t>
      </w:r>
      <w:r w:rsidR="00FD6374">
        <w:t xml:space="preserve">car </w:t>
      </w:r>
      <w:r w:rsidR="00451A17">
        <w:t xml:space="preserve">the demurrage clock starts at </w:t>
      </w:r>
      <w:r w:rsidR="001155AE">
        <w:t>00:01</w:t>
      </w:r>
      <w:r w:rsidR="00451A17">
        <w:t xml:space="preserve"> the next day</w:t>
      </w:r>
      <w:r w:rsidR="00FD6374">
        <w:t xml:space="preserve">.  This change will help eliminate the clock from starting on a non-scheduled service day.  </w:t>
      </w:r>
    </w:p>
    <w:p w:rsidR="00D93C95" w:rsidRDefault="00FD6374" w:rsidP="008173FA">
      <w:pPr>
        <w:pStyle w:val="ListParagraph"/>
        <w:numPr>
          <w:ilvl w:val="0"/>
          <w:numId w:val="2"/>
        </w:numPr>
      </w:pPr>
      <w:r>
        <w:t xml:space="preserve">For those customers who are Closed Gate and CSXT delivers railroad controlled empties prior to the Car Management order date, the demurrage clock will start the later of, constructive placement or customer “want” date.  </w:t>
      </w:r>
      <w:r w:rsidR="00D63555">
        <w:t xml:space="preserve"> This already applies to Open Gate cars today.  </w:t>
      </w:r>
    </w:p>
    <w:p w:rsidR="00A50239" w:rsidRDefault="00D93C95" w:rsidP="008173FA">
      <w:pPr>
        <w:pStyle w:val="ListParagraph"/>
        <w:numPr>
          <w:ilvl w:val="0"/>
          <w:numId w:val="2"/>
        </w:numPr>
      </w:pPr>
      <w:r>
        <w:t>Reduce credit day levels</w:t>
      </w:r>
    </w:p>
    <w:p w:rsidR="00D17BA9" w:rsidRDefault="00D17BA9" w:rsidP="00BD1547">
      <w:pPr>
        <w:pStyle w:val="ListParagraph"/>
        <w:numPr>
          <w:ilvl w:val="2"/>
          <w:numId w:val="3"/>
        </w:numPr>
      </w:pPr>
      <w:r>
        <w:t xml:space="preserve">Unloading Railroad Cars </w:t>
      </w:r>
      <w:r w:rsidR="00BD1547">
        <w:t xml:space="preserve">(including Refrigerated) </w:t>
      </w:r>
      <w:r>
        <w:t xml:space="preserve">– </w:t>
      </w:r>
      <w:r w:rsidR="00BD1547">
        <w:t xml:space="preserve"> </w:t>
      </w:r>
      <w:r>
        <w:t>reduced credits from 2 to 1</w:t>
      </w:r>
    </w:p>
    <w:p w:rsidR="00D17BA9" w:rsidRDefault="00D17BA9" w:rsidP="00D17BA9">
      <w:pPr>
        <w:pStyle w:val="ListParagraph"/>
        <w:numPr>
          <w:ilvl w:val="2"/>
          <w:numId w:val="3"/>
        </w:numPr>
      </w:pPr>
      <w:r>
        <w:t>Loading Private Cars – reduced credits from 5 to 2</w:t>
      </w:r>
    </w:p>
    <w:p w:rsidR="00D17BA9" w:rsidRDefault="00D17BA9" w:rsidP="00D17BA9">
      <w:pPr>
        <w:pStyle w:val="ListParagraph"/>
        <w:numPr>
          <w:ilvl w:val="2"/>
          <w:numId w:val="3"/>
        </w:numPr>
      </w:pPr>
      <w:r>
        <w:t>Unloading TIH/PIH Cars – reduced credits from 1 to 0</w:t>
      </w:r>
    </w:p>
    <w:p w:rsidR="008173FA" w:rsidRDefault="00D17BA9" w:rsidP="008173FA">
      <w:pPr>
        <w:pStyle w:val="ListParagraph"/>
        <w:numPr>
          <w:ilvl w:val="2"/>
          <w:numId w:val="3"/>
        </w:numPr>
      </w:pPr>
      <w:r>
        <w:t>Increased TIH/PIH daily rate from $1,200 to $1,500</w:t>
      </w:r>
    </w:p>
    <w:p w:rsidR="0032785A" w:rsidRDefault="0032785A" w:rsidP="0032785A"/>
    <w:p w:rsidR="0032785A" w:rsidRDefault="00FD6505" w:rsidP="0032785A">
      <w:pPr>
        <w:rPr>
          <w:b/>
        </w:rPr>
      </w:pPr>
      <w:r>
        <w:rPr>
          <w:b/>
        </w:rPr>
        <w:t xml:space="preserve">Q – Are weekends free now?  </w:t>
      </w:r>
    </w:p>
    <w:p w:rsidR="00D93C95" w:rsidRDefault="00D17BA9" w:rsidP="0032785A">
      <w:r>
        <w:rPr>
          <w:b/>
        </w:rPr>
        <w:t>A</w:t>
      </w:r>
      <w:r w:rsidR="00D93C95">
        <w:t xml:space="preserve"> </w:t>
      </w:r>
      <w:r w:rsidR="001155AE">
        <w:t>- No</w:t>
      </w:r>
      <w:r w:rsidR="000C5DC0">
        <w:t xml:space="preserve">, however these two examples will depict the difference of when the demurrage clock starts:    </w:t>
      </w:r>
    </w:p>
    <w:p w:rsidR="00D93C95" w:rsidRDefault="006F520D" w:rsidP="00D93C95">
      <w:pPr>
        <w:pStyle w:val="ListParagraph"/>
        <w:numPr>
          <w:ilvl w:val="0"/>
          <w:numId w:val="3"/>
        </w:numPr>
      </w:pPr>
      <w:r w:rsidRPr="006F520D">
        <w:t>If a customer is served Monday thro</w:t>
      </w:r>
      <w:r w:rsidR="001155AE">
        <w:t>ugh Friday and they receive a car</w:t>
      </w:r>
      <w:r w:rsidRPr="006F520D">
        <w:t xml:space="preserve"> on Friday, the demurrage clock would start at 00:01 on the next scheduled service day, which in this example would be Monday.  </w:t>
      </w:r>
    </w:p>
    <w:p w:rsidR="00D93C95" w:rsidRDefault="00D93C95" w:rsidP="00D93C95">
      <w:pPr>
        <w:pStyle w:val="ListParagraph"/>
        <w:numPr>
          <w:ilvl w:val="0"/>
          <w:numId w:val="3"/>
        </w:numPr>
      </w:pPr>
      <w:r>
        <w:t>If a customer is served Monday thro</w:t>
      </w:r>
      <w:r w:rsidR="001155AE">
        <w:t>ugh Friday and they receive a car</w:t>
      </w:r>
      <w:r>
        <w:t xml:space="preserve"> on Thursday, the </w:t>
      </w:r>
      <w:r w:rsidRPr="001155AE">
        <w:t>demurrage clock would start at 00:01 on</w:t>
      </w:r>
      <w:r w:rsidR="0074564D" w:rsidRPr="001155AE">
        <w:t xml:space="preserve"> the next scheduled service day</w:t>
      </w:r>
      <w:r w:rsidRPr="001155AE">
        <w:t xml:space="preserve">, which in this example would be Friday.  </w:t>
      </w:r>
      <w:r w:rsidR="00D63555" w:rsidRPr="001155AE">
        <w:t>If the car is not ordered or released prior to the weeken</w:t>
      </w:r>
      <w:r w:rsidR="001155AE" w:rsidRPr="001155AE">
        <w:t>d, demurrage will be charged for the weekend.</w:t>
      </w:r>
      <w:r w:rsidR="001155AE">
        <w:t xml:space="preserve">  </w:t>
      </w:r>
    </w:p>
    <w:p w:rsidR="006F520D" w:rsidRDefault="006F520D" w:rsidP="0032785A">
      <w:pPr>
        <w:rPr>
          <w:b/>
        </w:rPr>
      </w:pPr>
      <w:r>
        <w:rPr>
          <w:b/>
        </w:rPr>
        <w:t xml:space="preserve">  </w:t>
      </w:r>
    </w:p>
    <w:p w:rsidR="006F520D" w:rsidRDefault="006F520D" w:rsidP="0032785A">
      <w:pPr>
        <w:rPr>
          <w:b/>
        </w:rPr>
      </w:pPr>
      <w:r>
        <w:rPr>
          <w:b/>
        </w:rPr>
        <w:t>Q – Are there any exceptions to the new rules?</w:t>
      </w:r>
    </w:p>
    <w:p w:rsidR="001D551A" w:rsidRDefault="00032E3B" w:rsidP="006F520D">
      <w:pPr>
        <w:rPr>
          <w:rFonts w:cstheme="minorHAnsi"/>
        </w:rPr>
      </w:pPr>
      <w:r>
        <w:rPr>
          <w:b/>
        </w:rPr>
        <w:t xml:space="preserve">A - </w:t>
      </w:r>
      <w:r w:rsidR="001D551A" w:rsidRPr="006F520D">
        <w:rPr>
          <w:rFonts w:cstheme="minorHAnsi"/>
        </w:rPr>
        <w:t>For Customers without scheduled service days or who receive hazardous or TIH/PIH loaded cars, debit days start at 00:01 on the next calendar day</w:t>
      </w:r>
      <w:r w:rsidR="006F520D">
        <w:rPr>
          <w:rFonts w:cstheme="minorHAnsi"/>
        </w:rPr>
        <w:t xml:space="preserve">. </w:t>
      </w:r>
      <w:r w:rsidR="001D551A" w:rsidRPr="006F520D">
        <w:rPr>
          <w:rFonts w:cstheme="minorHAnsi"/>
        </w:rPr>
        <w:t xml:space="preserve"> </w:t>
      </w:r>
      <w:r w:rsidR="006F520D">
        <w:rPr>
          <w:rFonts w:cstheme="minorHAnsi"/>
        </w:rPr>
        <w:t xml:space="preserve">Also, </w:t>
      </w:r>
      <w:r w:rsidR="001D551A" w:rsidRPr="001D551A">
        <w:rPr>
          <w:rFonts w:cstheme="minorHAnsi"/>
        </w:rPr>
        <w:t>Customers who receive CSXT’s approval of a request for a reduction in the</w:t>
      </w:r>
      <w:r w:rsidR="006F520D">
        <w:rPr>
          <w:b/>
        </w:rPr>
        <w:t xml:space="preserve"> </w:t>
      </w:r>
      <w:r w:rsidR="001D551A" w:rsidRPr="001D551A">
        <w:rPr>
          <w:rFonts w:cstheme="minorHAnsi"/>
        </w:rPr>
        <w:t>frequency of scheduled service, debit days start at 00:01 on the next calendar</w:t>
      </w:r>
      <w:r w:rsidR="006F520D">
        <w:rPr>
          <w:rFonts w:cstheme="minorHAnsi"/>
        </w:rPr>
        <w:t xml:space="preserve"> (not the next scheduled day).  </w:t>
      </w:r>
    </w:p>
    <w:p w:rsidR="00032E3B" w:rsidRDefault="00032E3B" w:rsidP="006F520D">
      <w:pPr>
        <w:rPr>
          <w:rFonts w:cstheme="minorHAnsi"/>
        </w:rPr>
      </w:pPr>
    </w:p>
    <w:p w:rsidR="0058149E" w:rsidRPr="0058149E" w:rsidRDefault="00E476E6" w:rsidP="0058149E">
      <w:pPr>
        <w:rPr>
          <w:rFonts w:ascii="Calibri" w:eastAsia="Times New Roman" w:hAnsi="Calibri" w:cs="Calibri"/>
          <w:b/>
        </w:rPr>
      </w:pPr>
      <w:r>
        <w:rPr>
          <w:rFonts w:ascii="Calibri" w:eastAsia="Times New Roman" w:hAnsi="Calibri" w:cs="Calibri"/>
          <w:b/>
        </w:rPr>
        <w:t xml:space="preserve">Q - Who should </w:t>
      </w:r>
      <w:r w:rsidR="00F5288C">
        <w:rPr>
          <w:rFonts w:ascii="Calibri" w:eastAsia="Times New Roman" w:hAnsi="Calibri" w:cs="Calibri"/>
          <w:b/>
        </w:rPr>
        <w:t xml:space="preserve">I </w:t>
      </w:r>
      <w:r w:rsidR="0058149E" w:rsidRPr="0058149E">
        <w:rPr>
          <w:rFonts w:ascii="Calibri" w:eastAsia="Times New Roman" w:hAnsi="Calibri" w:cs="Calibri"/>
          <w:b/>
        </w:rPr>
        <w:t xml:space="preserve">contact if </w:t>
      </w:r>
      <w:r w:rsidR="00F5288C">
        <w:rPr>
          <w:rFonts w:ascii="Calibri" w:eastAsia="Times New Roman" w:hAnsi="Calibri" w:cs="Calibri"/>
          <w:b/>
        </w:rPr>
        <w:t xml:space="preserve">I </w:t>
      </w:r>
      <w:r w:rsidR="0058149E" w:rsidRPr="0058149E">
        <w:rPr>
          <w:rFonts w:ascii="Calibri" w:eastAsia="Times New Roman" w:hAnsi="Calibri" w:cs="Calibri"/>
          <w:b/>
        </w:rPr>
        <w:t xml:space="preserve">have questions about the demurrage changes? </w:t>
      </w:r>
    </w:p>
    <w:p w:rsidR="00E476E6" w:rsidRDefault="0058149E" w:rsidP="0058149E">
      <w:pPr>
        <w:rPr>
          <w:rFonts w:ascii="Calibri" w:eastAsia="Times New Roman" w:hAnsi="Calibri" w:cs="Calibri"/>
        </w:rPr>
      </w:pPr>
      <w:r w:rsidRPr="00360729">
        <w:rPr>
          <w:rFonts w:ascii="Calibri" w:eastAsia="Times New Roman" w:hAnsi="Calibri" w:cs="Calibri"/>
          <w:b/>
        </w:rPr>
        <w:t>A</w:t>
      </w:r>
      <w:r w:rsidRPr="0058149E">
        <w:rPr>
          <w:rFonts w:ascii="Calibri" w:eastAsia="Times New Roman" w:hAnsi="Calibri" w:cs="Calibri"/>
        </w:rPr>
        <w:t xml:space="preserve"> </w:t>
      </w:r>
      <w:r w:rsidR="00F5288C">
        <w:rPr>
          <w:rFonts w:ascii="Calibri" w:eastAsia="Times New Roman" w:hAnsi="Calibri" w:cs="Calibri"/>
        </w:rPr>
        <w:t>–</w:t>
      </w:r>
      <w:r w:rsidRPr="0058149E">
        <w:rPr>
          <w:rFonts w:ascii="Calibri" w:eastAsia="Times New Roman" w:hAnsi="Calibri" w:cs="Calibri"/>
        </w:rPr>
        <w:t xml:space="preserve"> </w:t>
      </w:r>
      <w:r w:rsidR="00F5288C">
        <w:rPr>
          <w:rFonts w:ascii="Calibri" w:eastAsia="Times New Roman" w:hAnsi="Calibri" w:cs="Calibri"/>
        </w:rPr>
        <w:t>First, contact your</w:t>
      </w:r>
      <w:r w:rsidR="00E476E6">
        <w:rPr>
          <w:rFonts w:ascii="Calibri" w:eastAsia="Times New Roman" w:hAnsi="Calibri" w:cs="Calibri"/>
        </w:rPr>
        <w:t xml:space="preserve"> Sales Manager. </w:t>
      </w:r>
      <w:r w:rsidR="00F5288C">
        <w:rPr>
          <w:rFonts w:ascii="Calibri" w:eastAsia="Times New Roman" w:hAnsi="Calibri" w:cs="Calibri"/>
        </w:rPr>
        <w:t xml:space="preserve"> You can also email the Rail Logistics team</w:t>
      </w:r>
      <w:r w:rsidR="00E476E6">
        <w:rPr>
          <w:rFonts w:ascii="Calibri" w:eastAsia="Times New Roman" w:hAnsi="Calibri" w:cs="Calibri"/>
        </w:rPr>
        <w:t xml:space="preserve"> anytime at </w:t>
      </w:r>
    </w:p>
    <w:p w:rsidR="0058149E" w:rsidRPr="00E476E6" w:rsidRDefault="00D63555" w:rsidP="0058149E">
      <w:pPr>
        <w:rPr>
          <w:rFonts w:ascii="Calibri" w:eastAsia="Times New Roman" w:hAnsi="Calibri" w:cs="Calibri"/>
        </w:rPr>
      </w:pPr>
      <w:hyperlink r:id="rId6" w:history="1">
        <w:r w:rsidR="00E476E6" w:rsidRPr="00E00ABE">
          <w:rPr>
            <w:rStyle w:val="Hyperlink"/>
            <w:rFonts w:ascii="Calibri" w:eastAsia="Times New Roman" w:hAnsi="Calibri" w:cs="Calibri"/>
          </w:rPr>
          <w:t>CSXT8100QUESTIONS@CSX.COM</w:t>
        </w:r>
      </w:hyperlink>
      <w:r w:rsidR="00E476E6">
        <w:rPr>
          <w:rFonts w:ascii="Calibri" w:eastAsia="Times New Roman" w:hAnsi="Calibri" w:cs="Calibri"/>
        </w:rPr>
        <w:t xml:space="preserve">   </w:t>
      </w:r>
    </w:p>
    <w:p w:rsidR="00C767B0" w:rsidRPr="001D551A" w:rsidRDefault="00C767B0" w:rsidP="001D551A">
      <w:pPr>
        <w:rPr>
          <w:rFonts w:cstheme="minorHAnsi"/>
        </w:rPr>
      </w:pPr>
    </w:p>
    <w:sectPr w:rsidR="00C767B0" w:rsidRPr="001D5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5559D"/>
    <w:multiLevelType w:val="hybridMultilevel"/>
    <w:tmpl w:val="A4D89614"/>
    <w:lvl w:ilvl="0" w:tplc="04090001">
      <w:start w:val="1"/>
      <w:numFmt w:val="bullet"/>
      <w:lvlText w:val=""/>
      <w:lvlJc w:val="left"/>
      <w:pPr>
        <w:ind w:left="720" w:hanging="360"/>
      </w:pPr>
      <w:rPr>
        <w:rFonts w:ascii="Symbol" w:hAnsi="Symbol" w:hint="default"/>
      </w:rPr>
    </w:lvl>
    <w:lvl w:ilvl="1" w:tplc="51E0602A">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44DB8"/>
    <w:multiLevelType w:val="hybridMultilevel"/>
    <w:tmpl w:val="E0A6E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BC1C2E"/>
    <w:multiLevelType w:val="hybridMultilevel"/>
    <w:tmpl w:val="D1CC38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C2A09A2"/>
    <w:multiLevelType w:val="hybridMultilevel"/>
    <w:tmpl w:val="ECFE4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85A"/>
    <w:rsid w:val="00032E3B"/>
    <w:rsid w:val="000C11AB"/>
    <w:rsid w:val="000C5DC0"/>
    <w:rsid w:val="000E49BA"/>
    <w:rsid w:val="001155AE"/>
    <w:rsid w:val="00153B61"/>
    <w:rsid w:val="001D551A"/>
    <w:rsid w:val="002711B8"/>
    <w:rsid w:val="0027464E"/>
    <w:rsid w:val="0032785A"/>
    <w:rsid w:val="00360729"/>
    <w:rsid w:val="00372B68"/>
    <w:rsid w:val="00434EDC"/>
    <w:rsid w:val="00451A17"/>
    <w:rsid w:val="0058149E"/>
    <w:rsid w:val="00673730"/>
    <w:rsid w:val="006F520D"/>
    <w:rsid w:val="00703A18"/>
    <w:rsid w:val="0074564D"/>
    <w:rsid w:val="00750BC6"/>
    <w:rsid w:val="008173FA"/>
    <w:rsid w:val="00974052"/>
    <w:rsid w:val="00A50239"/>
    <w:rsid w:val="00AC0B4E"/>
    <w:rsid w:val="00BB0C13"/>
    <w:rsid w:val="00BC6232"/>
    <w:rsid w:val="00BD1547"/>
    <w:rsid w:val="00C767B0"/>
    <w:rsid w:val="00D17BA9"/>
    <w:rsid w:val="00D63555"/>
    <w:rsid w:val="00D93C95"/>
    <w:rsid w:val="00E4432A"/>
    <w:rsid w:val="00E476E6"/>
    <w:rsid w:val="00F5288C"/>
    <w:rsid w:val="00FD6374"/>
    <w:rsid w:val="00FD6505"/>
    <w:rsid w:val="00FD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5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51A"/>
    <w:pPr>
      <w:ind w:left="720"/>
      <w:contextualSpacing/>
    </w:pPr>
  </w:style>
  <w:style w:type="paragraph" w:styleId="BalloonText">
    <w:name w:val="Balloon Text"/>
    <w:basedOn w:val="Normal"/>
    <w:link w:val="BalloonTextChar"/>
    <w:uiPriority w:val="99"/>
    <w:semiHidden/>
    <w:unhideWhenUsed/>
    <w:rsid w:val="006F520D"/>
    <w:rPr>
      <w:rFonts w:ascii="Tahoma" w:hAnsi="Tahoma" w:cs="Tahoma"/>
      <w:sz w:val="16"/>
      <w:szCs w:val="16"/>
    </w:rPr>
  </w:style>
  <w:style w:type="character" w:customStyle="1" w:styleId="BalloonTextChar">
    <w:name w:val="Balloon Text Char"/>
    <w:basedOn w:val="DefaultParagraphFont"/>
    <w:link w:val="BalloonText"/>
    <w:uiPriority w:val="99"/>
    <w:semiHidden/>
    <w:rsid w:val="006F520D"/>
    <w:rPr>
      <w:rFonts w:ascii="Tahoma" w:hAnsi="Tahoma" w:cs="Tahoma"/>
      <w:sz w:val="16"/>
      <w:szCs w:val="16"/>
    </w:rPr>
  </w:style>
  <w:style w:type="character" w:styleId="Hyperlink">
    <w:name w:val="Hyperlink"/>
    <w:basedOn w:val="DefaultParagraphFont"/>
    <w:uiPriority w:val="99"/>
    <w:unhideWhenUsed/>
    <w:rsid w:val="00E476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5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51A"/>
    <w:pPr>
      <w:ind w:left="720"/>
      <w:contextualSpacing/>
    </w:pPr>
  </w:style>
  <w:style w:type="paragraph" w:styleId="BalloonText">
    <w:name w:val="Balloon Text"/>
    <w:basedOn w:val="Normal"/>
    <w:link w:val="BalloonTextChar"/>
    <w:uiPriority w:val="99"/>
    <w:semiHidden/>
    <w:unhideWhenUsed/>
    <w:rsid w:val="006F520D"/>
    <w:rPr>
      <w:rFonts w:ascii="Tahoma" w:hAnsi="Tahoma" w:cs="Tahoma"/>
      <w:sz w:val="16"/>
      <w:szCs w:val="16"/>
    </w:rPr>
  </w:style>
  <w:style w:type="character" w:customStyle="1" w:styleId="BalloonTextChar">
    <w:name w:val="Balloon Text Char"/>
    <w:basedOn w:val="DefaultParagraphFont"/>
    <w:link w:val="BalloonText"/>
    <w:uiPriority w:val="99"/>
    <w:semiHidden/>
    <w:rsid w:val="006F520D"/>
    <w:rPr>
      <w:rFonts w:ascii="Tahoma" w:hAnsi="Tahoma" w:cs="Tahoma"/>
      <w:sz w:val="16"/>
      <w:szCs w:val="16"/>
    </w:rPr>
  </w:style>
  <w:style w:type="character" w:styleId="Hyperlink">
    <w:name w:val="Hyperlink"/>
    <w:basedOn w:val="DefaultParagraphFont"/>
    <w:uiPriority w:val="99"/>
    <w:unhideWhenUsed/>
    <w:rsid w:val="00E476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922399">
      <w:bodyDiv w:val="1"/>
      <w:marLeft w:val="0"/>
      <w:marRight w:val="0"/>
      <w:marTop w:val="0"/>
      <w:marBottom w:val="0"/>
      <w:divBdr>
        <w:top w:val="none" w:sz="0" w:space="0" w:color="auto"/>
        <w:left w:val="none" w:sz="0" w:space="0" w:color="auto"/>
        <w:bottom w:val="none" w:sz="0" w:space="0" w:color="auto"/>
        <w:right w:val="none" w:sz="0" w:space="0" w:color="auto"/>
      </w:divBdr>
    </w:div>
    <w:div w:id="85114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XT8100QUESTIONS@CSX.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7DA1CC60.dotm</Template>
  <TotalTime>293</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CSX</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j5688</dc:creator>
  <cp:lastModifiedBy>LaGuardia, Julie E</cp:lastModifiedBy>
  <cp:revision>11</cp:revision>
  <dcterms:created xsi:type="dcterms:W3CDTF">2014-11-12T13:32:00Z</dcterms:created>
  <dcterms:modified xsi:type="dcterms:W3CDTF">2014-11-25T18:04:00Z</dcterms:modified>
</cp:coreProperties>
</file>